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CD" w:rsidRDefault="007626CD">
      <w:r>
        <w:rPr>
          <w:noProof/>
          <w:lang w:eastAsia="ru-RU"/>
        </w:rPr>
        <w:drawing>
          <wp:inline distT="0" distB="0" distL="0" distR="0">
            <wp:extent cx="6120130" cy="8486141"/>
            <wp:effectExtent l="0" t="0" r="0" b="0"/>
            <wp:docPr id="1" name="Рисунок 1" descr="C:\Documents and Settings\Admin\Рабочий стол\Центр сертификации\Положения о центре сертификации_16.01.2015\Скан _титулы Положений\Рисунок (3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ентр сертификации\Положения о центре сертификации_16.01.2015\Скан _титулы Положений\Рисунок (314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CD" w:rsidRDefault="007626CD" w:rsidP="00AC26B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CD" w:rsidRDefault="007626CD" w:rsidP="00AC26B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BE" w:rsidRPr="00AC26B1" w:rsidRDefault="000679D3" w:rsidP="00AC26B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6B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974BE" w:rsidRPr="00AC26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26B1" w:rsidRPr="00E01423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423">
        <w:rPr>
          <w:rFonts w:ascii="Times New Roman" w:hAnsi="Times New Roman" w:cs="Times New Roman"/>
          <w:sz w:val="28"/>
          <w:szCs w:val="28"/>
        </w:rPr>
        <w:t xml:space="preserve">Центр сертификации </w:t>
      </w:r>
      <w:r w:rsidR="00894914" w:rsidRPr="00E01423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квалификаций </w:t>
      </w:r>
      <w:r w:rsidR="003700F0" w:rsidRPr="003700F0">
        <w:rPr>
          <w:rFonts w:ascii="Times New Roman" w:hAnsi="Times New Roman" w:cs="Times New Roman"/>
          <w:sz w:val="28"/>
          <w:szCs w:val="28"/>
        </w:rPr>
        <w:t xml:space="preserve">рабочих, служащих и </w:t>
      </w:r>
      <w:r w:rsidR="00894914" w:rsidRPr="00E01423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="003700F0">
        <w:rPr>
          <w:rFonts w:ascii="Times New Roman" w:hAnsi="Times New Roman" w:cs="Times New Roman"/>
          <w:sz w:val="28"/>
          <w:szCs w:val="28"/>
        </w:rPr>
        <w:t>для организаций</w:t>
      </w:r>
      <w:r w:rsidR="00894914" w:rsidRPr="00E01423">
        <w:rPr>
          <w:rFonts w:ascii="Times New Roman" w:hAnsi="Times New Roman" w:cs="Times New Roman"/>
          <w:sz w:val="28"/>
          <w:szCs w:val="28"/>
        </w:rPr>
        <w:t xml:space="preserve"> бытового обслуживания </w:t>
      </w:r>
      <w:r w:rsidR="00AC26B1" w:rsidRPr="00E0142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Центр сертификации) </w:t>
      </w:r>
      <w:r w:rsidRPr="00E01423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D83DB1" w:rsidRPr="00E0142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</w:t>
      </w:r>
      <w:r w:rsidR="003700F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83DB1" w:rsidRPr="00E0142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Новосибирской области «Новосибирский </w:t>
      </w:r>
      <w:r w:rsidR="003700F0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="00D83DB1" w:rsidRPr="00E01423">
        <w:rPr>
          <w:rFonts w:ascii="Times New Roman" w:hAnsi="Times New Roman" w:cs="Times New Roman"/>
          <w:sz w:val="28"/>
          <w:szCs w:val="28"/>
        </w:rPr>
        <w:t>»</w:t>
      </w:r>
      <w:r w:rsidR="00AC26B1" w:rsidRPr="00E01423">
        <w:rPr>
          <w:rFonts w:ascii="Times New Roman" w:hAnsi="Times New Roman" w:cs="Times New Roman"/>
          <w:sz w:val="28"/>
          <w:szCs w:val="28"/>
        </w:rPr>
        <w:t xml:space="preserve"> </w:t>
      </w:r>
      <w:r w:rsidR="00AC26B1" w:rsidRPr="00E0142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 - </w:t>
      </w:r>
      <w:r w:rsidR="003700F0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r w:rsidR="00AC26B1" w:rsidRPr="00E0142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974BE" w:rsidRPr="00EE365B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Центр сертификации создается с целью </w:t>
      </w:r>
      <w:r w:rsidR="00AC26B1">
        <w:rPr>
          <w:rFonts w:ascii="Times New Roman" w:hAnsi="Times New Roman" w:cs="Times New Roman"/>
          <w:sz w:val="28"/>
          <w:szCs w:val="28"/>
        </w:rPr>
        <w:t>оценки</w:t>
      </w:r>
      <w:r w:rsidRPr="00EE365B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AC26B1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EE365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700F0">
        <w:rPr>
          <w:rFonts w:ascii="Times New Roman" w:hAnsi="Times New Roman" w:cs="Times New Roman"/>
          <w:sz w:val="28"/>
          <w:szCs w:val="28"/>
        </w:rPr>
        <w:t>,</w:t>
      </w: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3700F0">
        <w:rPr>
          <w:rFonts w:ascii="Times New Roman" w:hAnsi="Times New Roman" w:cs="Times New Roman"/>
          <w:sz w:val="28"/>
          <w:szCs w:val="28"/>
        </w:rPr>
        <w:t>служащих</w:t>
      </w: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7E5806" w:rsidRPr="00E01423">
        <w:rPr>
          <w:rFonts w:ascii="Times New Roman" w:hAnsi="Times New Roman" w:cs="Times New Roman"/>
          <w:sz w:val="28"/>
          <w:szCs w:val="28"/>
        </w:rPr>
        <w:t>и специалистов среднего звена</w:t>
      </w:r>
      <w:r w:rsidRPr="00E01423">
        <w:rPr>
          <w:rFonts w:ascii="Times New Roman" w:hAnsi="Times New Roman" w:cs="Times New Roman"/>
          <w:sz w:val="28"/>
          <w:szCs w:val="28"/>
        </w:rPr>
        <w:t xml:space="preserve"> </w:t>
      </w:r>
      <w:r w:rsidR="003700F0">
        <w:rPr>
          <w:rFonts w:ascii="Times New Roman" w:hAnsi="Times New Roman" w:cs="Times New Roman"/>
          <w:sz w:val="28"/>
          <w:szCs w:val="28"/>
        </w:rPr>
        <w:t>для организаций</w:t>
      </w:r>
      <w:r w:rsidR="007E5806" w:rsidRPr="00E01423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7E5806"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Pr="00EE365B">
        <w:rPr>
          <w:rFonts w:ascii="Times New Roman" w:hAnsi="Times New Roman" w:cs="Times New Roman"/>
          <w:sz w:val="28"/>
          <w:szCs w:val="28"/>
        </w:rPr>
        <w:t>требованиям профессиональных стандартов</w:t>
      </w:r>
      <w:r w:rsidR="00AC26B1">
        <w:rPr>
          <w:rFonts w:ascii="Times New Roman" w:hAnsi="Times New Roman" w:cs="Times New Roman"/>
          <w:sz w:val="28"/>
          <w:szCs w:val="28"/>
        </w:rPr>
        <w:t xml:space="preserve"> с учетом региональных требований</w:t>
      </w:r>
      <w:r w:rsidRPr="00EE3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423" w:rsidRPr="00E01423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Центр сертификации использует </w:t>
      </w:r>
      <w:r w:rsidR="00E01423" w:rsidRPr="00E01423">
        <w:rPr>
          <w:rFonts w:ascii="Times New Roman" w:hAnsi="Times New Roman" w:cs="Times New Roman"/>
          <w:sz w:val="28"/>
          <w:szCs w:val="28"/>
        </w:rPr>
        <w:t xml:space="preserve">материальную базу </w:t>
      </w:r>
      <w:r w:rsidR="003700F0">
        <w:rPr>
          <w:rFonts w:ascii="Times New Roman" w:hAnsi="Times New Roman" w:cs="Times New Roman"/>
          <w:sz w:val="28"/>
          <w:szCs w:val="28"/>
        </w:rPr>
        <w:t>Колледжа</w:t>
      </w:r>
      <w:r w:rsidR="00E01423" w:rsidRPr="00E01423">
        <w:rPr>
          <w:rFonts w:ascii="Times New Roman" w:hAnsi="Times New Roman" w:cs="Times New Roman"/>
          <w:sz w:val="28"/>
          <w:szCs w:val="28"/>
        </w:rPr>
        <w:t xml:space="preserve"> и при необходимости материальную базу работодателей (по согласованию) для проведения процедуры оценки и сертификации профессиональных квалификаций </w:t>
      </w:r>
      <w:r w:rsidR="003700F0" w:rsidRPr="00EE365B">
        <w:rPr>
          <w:rFonts w:ascii="Times New Roman" w:hAnsi="Times New Roman" w:cs="Times New Roman"/>
          <w:sz w:val="28"/>
          <w:szCs w:val="28"/>
        </w:rPr>
        <w:t>рабочих</w:t>
      </w:r>
      <w:r w:rsidR="003700F0">
        <w:rPr>
          <w:rFonts w:ascii="Times New Roman" w:hAnsi="Times New Roman" w:cs="Times New Roman"/>
          <w:sz w:val="28"/>
          <w:szCs w:val="28"/>
        </w:rPr>
        <w:t>,</w:t>
      </w:r>
      <w:r w:rsidR="003700F0"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3700F0">
        <w:rPr>
          <w:rFonts w:ascii="Times New Roman" w:hAnsi="Times New Roman" w:cs="Times New Roman"/>
          <w:sz w:val="28"/>
          <w:szCs w:val="28"/>
        </w:rPr>
        <w:t>служащих</w:t>
      </w:r>
      <w:r w:rsidR="003700F0"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E01423">
        <w:rPr>
          <w:rFonts w:ascii="Times New Roman" w:hAnsi="Times New Roman" w:cs="Times New Roman"/>
          <w:sz w:val="28"/>
          <w:szCs w:val="28"/>
        </w:rPr>
        <w:t>и специалистов среднего звена</w:t>
      </w:r>
      <w:r w:rsidR="00E01423" w:rsidRPr="00E0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423" w:rsidRPr="00E01423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Центр сертификации в своей деятельности руководствуется законодательством Российской Федерации и </w:t>
      </w:r>
      <w:r w:rsidR="007E5806">
        <w:rPr>
          <w:rFonts w:ascii="Times New Roman" w:hAnsi="Times New Roman" w:cs="Times New Roman"/>
          <w:sz w:val="28"/>
          <w:szCs w:val="28"/>
        </w:rPr>
        <w:t>Новосибир</w:t>
      </w:r>
      <w:r w:rsidRPr="00EE365B">
        <w:rPr>
          <w:rFonts w:ascii="Times New Roman" w:hAnsi="Times New Roman" w:cs="Times New Roman"/>
          <w:sz w:val="28"/>
          <w:szCs w:val="28"/>
        </w:rPr>
        <w:t xml:space="preserve">ской области, учредительными документами и локальными нормативными актами </w:t>
      </w:r>
      <w:r w:rsidR="003700F0">
        <w:rPr>
          <w:rFonts w:ascii="Times New Roman" w:hAnsi="Times New Roman" w:cs="Times New Roman"/>
          <w:sz w:val="28"/>
          <w:szCs w:val="28"/>
        </w:rPr>
        <w:t>Колледж</w:t>
      </w:r>
      <w:r w:rsidR="00E01423">
        <w:rPr>
          <w:rFonts w:ascii="Times New Roman" w:hAnsi="Times New Roman" w:cs="Times New Roman"/>
          <w:sz w:val="28"/>
          <w:szCs w:val="28"/>
        </w:rPr>
        <w:t xml:space="preserve">а, </w:t>
      </w:r>
      <w:r w:rsidRPr="00EE365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E01423">
        <w:rPr>
          <w:rFonts w:ascii="Times New Roman" w:hAnsi="Times New Roman" w:cs="Times New Roman"/>
          <w:sz w:val="28"/>
          <w:szCs w:val="28"/>
        </w:rPr>
        <w:t xml:space="preserve">, </w:t>
      </w:r>
      <w:r w:rsidR="00E01423" w:rsidRPr="00E01423">
        <w:rPr>
          <w:rFonts w:ascii="Times New Roman" w:hAnsi="Times New Roman" w:cs="Times New Roman"/>
          <w:sz w:val="28"/>
          <w:szCs w:val="28"/>
        </w:rPr>
        <w:t xml:space="preserve">а также нормативной базой, которая уже имеется по вопросам создания центров оценки и сертификации квалификаций, а именно: Федеральным законом «О внесении изменений в отдельные законодательные акты Российской Федерации в целях предоставления объединениям </w:t>
      </w:r>
      <w:proofErr w:type="gramStart"/>
      <w:r w:rsidR="00E01423" w:rsidRPr="00E01423">
        <w:rPr>
          <w:rFonts w:ascii="Times New Roman" w:hAnsi="Times New Roman" w:cs="Times New Roman"/>
          <w:sz w:val="28"/>
          <w:szCs w:val="28"/>
        </w:rPr>
        <w:t xml:space="preserve">работодателей права участвовать в разработке и реализации государственной политики в области профессионального образования» от 01.12.2007 № 307-ФЗ, Соглашением о взаимодействии Министерства образования и науки Российской Федерации и Российского союза промышленников и предпринимателей от 25.06.2007 г., Постановлением Правительства Российской Федерации от 24.12.2008 №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 </w:t>
      </w:r>
      <w:proofErr w:type="gramEnd"/>
    </w:p>
    <w:p w:rsidR="009974BE" w:rsidRPr="00EE365B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Сертификация проводится на добровольной основе в соответствии с требованиями профессиональных стандартов по профессиям Общероссийского классификатора профессий рабочих, должностей служащих и тарифных разрядов (ОК 016-94). </w:t>
      </w:r>
    </w:p>
    <w:p w:rsidR="00E01423" w:rsidRPr="00E01423" w:rsidRDefault="009974BE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E01423" w:rsidRPr="00E01423">
        <w:rPr>
          <w:rFonts w:ascii="Times New Roman" w:hAnsi="Times New Roman" w:cs="Times New Roman"/>
          <w:sz w:val="28"/>
          <w:szCs w:val="28"/>
        </w:rPr>
        <w:t>Сертификация проводится на условиях договора между Соискателем и Центром сертификации.</w:t>
      </w:r>
    </w:p>
    <w:p w:rsidR="00E01423" w:rsidRPr="00E01423" w:rsidRDefault="00E01423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>Центр сертификации обеспечивает проведение процедуры сертификации на основе принципов добровольности, беспристрастности, объективности оценок, конфиденциальности, информативности, независимости, технологичности, доступности.</w:t>
      </w:r>
    </w:p>
    <w:p w:rsidR="00E01423" w:rsidRPr="00E01423" w:rsidRDefault="00E01423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 xml:space="preserve">Центр сертификации самостоятелен в организации процедуры оценки и сертификации квалификаций. </w:t>
      </w:r>
    </w:p>
    <w:p w:rsidR="00E01423" w:rsidRPr="00E01423" w:rsidRDefault="00E01423" w:rsidP="00E774AD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>Центр сертификации самостоятельно ведет оперативный статистический учет и предоставляет заинтересованным лицам по требованию информацию. </w:t>
      </w:r>
    </w:p>
    <w:p w:rsidR="009974BE" w:rsidRPr="00E01423" w:rsidRDefault="000679D3" w:rsidP="00E0142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23">
        <w:rPr>
          <w:rFonts w:ascii="Times New Roman" w:hAnsi="Times New Roman" w:cs="Times New Roman"/>
          <w:b/>
          <w:sz w:val="28"/>
          <w:szCs w:val="28"/>
        </w:rPr>
        <w:t>2</w:t>
      </w:r>
      <w:r w:rsidR="009974BE" w:rsidRPr="00E01423">
        <w:rPr>
          <w:rFonts w:ascii="Times New Roman" w:hAnsi="Times New Roman" w:cs="Times New Roman"/>
          <w:b/>
          <w:sz w:val="28"/>
          <w:szCs w:val="28"/>
        </w:rPr>
        <w:t>. Цел</w:t>
      </w:r>
      <w:r w:rsidR="00E01423">
        <w:rPr>
          <w:rFonts w:ascii="Times New Roman" w:hAnsi="Times New Roman" w:cs="Times New Roman"/>
          <w:b/>
          <w:sz w:val="28"/>
          <w:szCs w:val="28"/>
        </w:rPr>
        <w:t>и</w:t>
      </w:r>
      <w:r w:rsidR="009974BE" w:rsidRPr="00E01423">
        <w:rPr>
          <w:rFonts w:ascii="Times New Roman" w:hAnsi="Times New Roman" w:cs="Times New Roman"/>
          <w:b/>
          <w:sz w:val="28"/>
          <w:szCs w:val="28"/>
        </w:rPr>
        <w:t xml:space="preserve"> и задачи Центра сертификации</w:t>
      </w:r>
    </w:p>
    <w:p w:rsidR="00E01423" w:rsidRPr="00E01423" w:rsidRDefault="00E01423" w:rsidP="00E774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1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423">
        <w:rPr>
          <w:rFonts w:ascii="Times New Roman" w:hAnsi="Times New Roman" w:cs="Times New Roman"/>
          <w:sz w:val="28"/>
          <w:szCs w:val="28"/>
        </w:rPr>
        <w:t xml:space="preserve">Центр сертификации осуществляет деятельность по оценке и сертификации выпускников </w:t>
      </w:r>
      <w:r w:rsidR="003700F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E01423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других категорий граждан, прошедших профессиональное обучение в различных формах. </w:t>
      </w:r>
    </w:p>
    <w:p w:rsidR="00E01423" w:rsidRPr="00E01423" w:rsidRDefault="00E01423" w:rsidP="00E774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423">
        <w:rPr>
          <w:rFonts w:ascii="Times New Roman" w:hAnsi="Times New Roman" w:cs="Times New Roman"/>
          <w:sz w:val="28"/>
          <w:szCs w:val="28"/>
        </w:rPr>
        <w:t xml:space="preserve">   Основными задачами Центра сертификации являются: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реализация признаваемых на российском рынке труда объективных, достоверных и прозрачных процедур добровольной оценки и сертификации квалификаций граждан вне зависимости от способов их освоения;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обеспечение 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lastRenderedPageBreak/>
        <w:t>содействие работодателям в подборе квалифицированных работников, сертифицированных по профессиям и уровням квалификации;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E774AD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E774AD">
        <w:rPr>
          <w:rFonts w:ascii="Times New Roman" w:hAnsi="Times New Roman" w:cs="Times New Roman"/>
          <w:sz w:val="28"/>
          <w:szCs w:val="28"/>
        </w:rPr>
        <w:t xml:space="preserve"> рабочей силы на внутреннем и внешнем рынке труда. </w:t>
      </w:r>
    </w:p>
    <w:p w:rsidR="00E01423" w:rsidRPr="00802B03" w:rsidRDefault="00E01423" w:rsidP="00E01423">
      <w:pPr>
        <w:pStyle w:val="a3"/>
        <w:tabs>
          <w:tab w:val="num" w:pos="0"/>
        </w:tabs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 Центра сертификации:</w:t>
      </w:r>
    </w:p>
    <w:p w:rsidR="00E01423" w:rsidRDefault="00E01423" w:rsidP="00E01423">
      <w:pPr>
        <w:tabs>
          <w:tab w:val="num" w:pos="0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B00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в области деятельности Центра сертификации являются: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проведение оценки квалификации соискателя;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выдача сертификатов, публикация информации о выданных сертификатах в средствах массовой информации, в т.ч., в сети Интернет;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приостановление, прекращение или продление действия выданных сертификатов;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подбор, организация подготовки и ведение реестра экспертов;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формирование апелляционных комиссий;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подготовка предложений по актуализации профессиональных стандартов;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подготовка предложений по актуализации организационно-методических документов в области оценки и сертификации квалификаций;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консультирование работодателей, образовательных учреждений, других заинтересованных организаций и лиц в пределах своей компетенции;</w:t>
      </w:r>
    </w:p>
    <w:p w:rsidR="00E01423" w:rsidRPr="00E774AD" w:rsidRDefault="00E01423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предоставление соискателям по их требованию необходимой информации в пределах своей компетенции.</w:t>
      </w:r>
    </w:p>
    <w:p w:rsidR="00E01423" w:rsidRDefault="00E01423" w:rsidP="00E01423">
      <w:pPr>
        <w:tabs>
          <w:tab w:val="num" w:pos="0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B00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сертификации реализует установленные в Системе процедуры обеспечения достоверности оценки и сертификации квалификаций, включая стандартизированные методы, контрольно-измерительные материалы (оценочные средства) и критерии оценки квалификаций, нормативные акты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организационно-методические документы по организации и проведению оценки и сертификации квалификаций.</w:t>
      </w:r>
    </w:p>
    <w:p w:rsidR="009974BE" w:rsidRPr="00E01423" w:rsidRDefault="00DB0072" w:rsidP="00DB007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74BE" w:rsidRPr="00E01423">
        <w:rPr>
          <w:rFonts w:ascii="Times New Roman" w:hAnsi="Times New Roman" w:cs="Times New Roman"/>
          <w:b/>
          <w:sz w:val="28"/>
          <w:szCs w:val="28"/>
        </w:rPr>
        <w:t>. Участники системы сертификации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квалификаций</w:t>
      </w:r>
    </w:p>
    <w:p w:rsidR="009974BE" w:rsidRPr="00DB0072" w:rsidRDefault="009974BE" w:rsidP="00DB0072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72">
        <w:rPr>
          <w:rFonts w:ascii="Times New Roman" w:hAnsi="Times New Roman" w:cs="Times New Roman"/>
          <w:sz w:val="28"/>
          <w:szCs w:val="28"/>
        </w:rPr>
        <w:t xml:space="preserve">Участниками системы сертификации по профессиям Общероссийского классификатора профессий рабочих, должностей служащих и тарифных разрядов (ОК 016-94), выносимым на сертификацию, могут являться: </w:t>
      </w:r>
    </w:p>
    <w:p w:rsidR="009974BE" w:rsidRPr="00B87078" w:rsidRDefault="009974BE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078">
        <w:rPr>
          <w:rFonts w:ascii="Times New Roman" w:hAnsi="Times New Roman" w:cs="Times New Roman"/>
          <w:sz w:val="28"/>
          <w:szCs w:val="28"/>
        </w:rPr>
        <w:t>физические лица</w:t>
      </w:r>
      <w:r w:rsidR="00DB0072">
        <w:rPr>
          <w:rFonts w:ascii="Times New Roman" w:hAnsi="Times New Roman" w:cs="Times New Roman"/>
          <w:sz w:val="28"/>
          <w:szCs w:val="28"/>
        </w:rPr>
        <w:t xml:space="preserve"> (заявители)</w:t>
      </w:r>
      <w:r w:rsidRPr="00B87078">
        <w:rPr>
          <w:rFonts w:ascii="Times New Roman" w:hAnsi="Times New Roman" w:cs="Times New Roman"/>
          <w:sz w:val="28"/>
          <w:szCs w:val="28"/>
        </w:rPr>
        <w:t xml:space="preserve">, заканчивающие </w:t>
      </w:r>
      <w:proofErr w:type="gramStart"/>
      <w:r w:rsidRPr="00B8707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7078">
        <w:rPr>
          <w:rFonts w:ascii="Times New Roman" w:hAnsi="Times New Roman" w:cs="Times New Roman"/>
          <w:sz w:val="28"/>
          <w:szCs w:val="28"/>
        </w:rPr>
        <w:t xml:space="preserve"> </w:t>
      </w:r>
      <w:r w:rsidR="00DB007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B8707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DB0072" w:rsidRPr="00B8707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87078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подготовки; </w:t>
      </w:r>
    </w:p>
    <w:p w:rsidR="009974BE" w:rsidRPr="00282816" w:rsidRDefault="009974BE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078">
        <w:rPr>
          <w:rFonts w:ascii="Times New Roman" w:hAnsi="Times New Roman" w:cs="Times New Roman"/>
          <w:sz w:val="28"/>
          <w:szCs w:val="28"/>
        </w:rPr>
        <w:t>физические лица</w:t>
      </w:r>
      <w:r w:rsidR="00DB0072">
        <w:rPr>
          <w:rFonts w:ascii="Times New Roman" w:hAnsi="Times New Roman" w:cs="Times New Roman"/>
          <w:sz w:val="28"/>
          <w:szCs w:val="28"/>
        </w:rPr>
        <w:t xml:space="preserve"> (заявители)</w:t>
      </w:r>
      <w:r w:rsidR="00B87078" w:rsidRPr="00B87078">
        <w:rPr>
          <w:rFonts w:ascii="Times New Roman" w:hAnsi="Times New Roman" w:cs="Times New Roman"/>
          <w:sz w:val="28"/>
          <w:szCs w:val="28"/>
        </w:rPr>
        <w:t>,</w:t>
      </w:r>
      <w:r w:rsidRPr="00B87078">
        <w:rPr>
          <w:rFonts w:ascii="Times New Roman" w:hAnsi="Times New Roman" w:cs="Times New Roman"/>
          <w:sz w:val="28"/>
          <w:szCs w:val="28"/>
        </w:rPr>
        <w:t xml:space="preserve"> </w:t>
      </w:r>
      <w:r w:rsidRPr="00DB0072"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Pr="00282816">
        <w:rPr>
          <w:rFonts w:ascii="Times New Roman" w:hAnsi="Times New Roman" w:cs="Times New Roman"/>
          <w:sz w:val="28"/>
          <w:szCs w:val="28"/>
        </w:rPr>
        <w:t xml:space="preserve">в </w:t>
      </w:r>
      <w:r w:rsidR="00B87078" w:rsidRPr="00282816">
        <w:rPr>
          <w:rFonts w:ascii="Times New Roman" w:hAnsi="Times New Roman" w:cs="Times New Roman"/>
          <w:sz w:val="28"/>
          <w:szCs w:val="28"/>
        </w:rPr>
        <w:t>сфере бытового обслуживания</w:t>
      </w:r>
      <w:r w:rsidR="00DB0072" w:rsidRPr="00282816">
        <w:rPr>
          <w:rFonts w:ascii="Times New Roman" w:hAnsi="Times New Roman" w:cs="Times New Roman"/>
          <w:sz w:val="28"/>
          <w:szCs w:val="28"/>
        </w:rPr>
        <w:t xml:space="preserve"> или иной отрасли экономики</w:t>
      </w:r>
      <w:r w:rsidRPr="002828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4BE" w:rsidRPr="00B87078" w:rsidRDefault="009974BE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2816">
        <w:rPr>
          <w:rFonts w:ascii="Times New Roman" w:hAnsi="Times New Roman" w:cs="Times New Roman"/>
          <w:sz w:val="28"/>
          <w:szCs w:val="28"/>
        </w:rPr>
        <w:t>физические лица</w:t>
      </w:r>
      <w:r w:rsidR="00DB0072" w:rsidRPr="00282816">
        <w:rPr>
          <w:rFonts w:ascii="Times New Roman" w:hAnsi="Times New Roman" w:cs="Times New Roman"/>
          <w:sz w:val="28"/>
          <w:szCs w:val="28"/>
        </w:rPr>
        <w:t xml:space="preserve"> (заявители)</w:t>
      </w:r>
      <w:r w:rsidRPr="00282816">
        <w:rPr>
          <w:rFonts w:ascii="Times New Roman" w:hAnsi="Times New Roman" w:cs="Times New Roman"/>
          <w:sz w:val="28"/>
          <w:szCs w:val="28"/>
        </w:rPr>
        <w:t>, временно не работающие</w:t>
      </w:r>
      <w:r w:rsidRPr="00B870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4BE" w:rsidRPr="00B87078" w:rsidRDefault="009974BE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078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B87078">
        <w:rPr>
          <w:rFonts w:ascii="Times New Roman" w:hAnsi="Times New Roman" w:cs="Times New Roman"/>
          <w:sz w:val="28"/>
          <w:szCs w:val="28"/>
        </w:rPr>
        <w:t>–</w:t>
      </w:r>
      <w:r w:rsidRPr="00B870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C51BE">
        <w:rPr>
          <w:rFonts w:ascii="Times New Roman" w:hAnsi="Times New Roman" w:cs="Times New Roman"/>
          <w:sz w:val="28"/>
          <w:szCs w:val="28"/>
        </w:rPr>
        <w:t xml:space="preserve"> различных организационно-</w:t>
      </w:r>
      <w:r w:rsidRPr="00B87078">
        <w:rPr>
          <w:rFonts w:ascii="Times New Roman" w:hAnsi="Times New Roman" w:cs="Times New Roman"/>
          <w:sz w:val="28"/>
          <w:szCs w:val="28"/>
        </w:rPr>
        <w:t xml:space="preserve">правовых форм, желающие провести сертификацию </w:t>
      </w:r>
      <w:r w:rsidR="00B87078">
        <w:rPr>
          <w:rFonts w:ascii="Times New Roman" w:hAnsi="Times New Roman" w:cs="Times New Roman"/>
          <w:sz w:val="28"/>
          <w:szCs w:val="28"/>
        </w:rPr>
        <w:t>персонала</w:t>
      </w:r>
      <w:r w:rsidRPr="00B870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072" w:rsidRDefault="009974BE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078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B87078">
        <w:rPr>
          <w:rFonts w:ascii="Times New Roman" w:hAnsi="Times New Roman" w:cs="Times New Roman"/>
          <w:sz w:val="28"/>
          <w:szCs w:val="28"/>
        </w:rPr>
        <w:t>–</w:t>
      </w:r>
      <w:r w:rsidRPr="00B87078">
        <w:rPr>
          <w:rFonts w:ascii="Times New Roman" w:hAnsi="Times New Roman" w:cs="Times New Roman"/>
          <w:sz w:val="28"/>
          <w:szCs w:val="28"/>
        </w:rPr>
        <w:t xml:space="preserve"> подразделения и организации Федеральной государственной службы занятости населения, желающие провести сертификацию незанятого населения, стоящего на учете и/или проходящего профессиональную подготовку (переподготовку) </w:t>
      </w:r>
      <w:r w:rsidR="00DB0072">
        <w:rPr>
          <w:rFonts w:ascii="Times New Roman" w:hAnsi="Times New Roman" w:cs="Times New Roman"/>
          <w:sz w:val="28"/>
          <w:szCs w:val="28"/>
        </w:rPr>
        <w:t>по направлению службы занятости</w:t>
      </w:r>
    </w:p>
    <w:p w:rsidR="009974BE" w:rsidRPr="00B87078" w:rsidRDefault="00DB0072" w:rsidP="00E774A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 xml:space="preserve">филиалы юридических лиц, желающие провести сертификацию персонала. </w:t>
      </w:r>
      <w:r w:rsidR="009974BE" w:rsidRPr="00B8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BE" w:rsidRPr="00282816" w:rsidRDefault="00DB0072" w:rsidP="00E774AD">
      <w:pPr>
        <w:spacing w:before="240" w:after="24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72">
        <w:rPr>
          <w:rFonts w:ascii="Times New Roman" w:hAnsi="Times New Roman" w:cs="Times New Roman"/>
          <w:b/>
          <w:sz w:val="28"/>
          <w:szCs w:val="28"/>
        </w:rPr>
        <w:t>5</w:t>
      </w:r>
      <w:r w:rsidR="009974BE" w:rsidRPr="00DB0072">
        <w:rPr>
          <w:rFonts w:ascii="Times New Roman" w:hAnsi="Times New Roman" w:cs="Times New Roman"/>
          <w:b/>
          <w:sz w:val="28"/>
          <w:szCs w:val="28"/>
        </w:rPr>
        <w:t xml:space="preserve">. Порядок сертификации </w:t>
      </w:r>
      <w:r w:rsidRPr="000666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профессиональных квалификаций рабочих </w:t>
      </w:r>
      <w:r w:rsidRPr="00282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кадров</w:t>
      </w:r>
      <w:r w:rsidRPr="0028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AD" w:rsidRPr="00282816">
        <w:rPr>
          <w:rFonts w:ascii="Times New Roman" w:hAnsi="Times New Roman" w:cs="Times New Roman"/>
          <w:b/>
          <w:sz w:val="28"/>
          <w:szCs w:val="28"/>
        </w:rPr>
        <w:t>и специалистов среднего звена</w:t>
      </w:r>
    </w:p>
    <w:p w:rsidR="00E774AD" w:rsidRPr="00282816" w:rsidRDefault="00282816" w:rsidP="00282816">
      <w:pPr>
        <w:pStyle w:val="a3"/>
        <w:numPr>
          <w:ilvl w:val="0"/>
          <w:numId w:val="25"/>
        </w:numPr>
        <w:tabs>
          <w:tab w:val="decimal" w:pos="709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1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Новосибирский 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700F0">
        <w:rPr>
          <w:rFonts w:ascii="Times New Roman" w:eastAsia="Times New Roman" w:hAnsi="Times New Roman"/>
          <w:sz w:val="28"/>
          <w:szCs w:val="28"/>
          <w:lang w:eastAsia="ru-RU"/>
        </w:rPr>
        <w:t>олледж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парикмахерского искусства</w:t>
      </w:r>
      <w:r w:rsidR="00E774AD" w:rsidRPr="002828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7BB0" w:rsidRPr="0028281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структурным подразделением которого является Центр  </w:t>
      </w:r>
      <w:r w:rsidR="00E774AD" w:rsidRPr="00282816">
        <w:rPr>
          <w:rFonts w:ascii="Times New Roman" w:eastAsia="Times New Roman" w:hAnsi="Times New Roman"/>
          <w:sz w:val="28"/>
          <w:szCs w:val="28"/>
          <w:lang w:eastAsia="ru-RU"/>
        </w:rPr>
        <w:t>сертификации</w:t>
      </w:r>
      <w:r w:rsidR="00157BB0" w:rsidRPr="002828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4AD" w:rsidRPr="0028281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формирует перечень профессий, выносимых на сертификацию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4BE" w:rsidRPr="00282816" w:rsidRDefault="009974BE" w:rsidP="00282816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816">
        <w:rPr>
          <w:rFonts w:ascii="Times New Roman" w:hAnsi="Times New Roman" w:cs="Times New Roman"/>
          <w:sz w:val="28"/>
          <w:szCs w:val="28"/>
        </w:rPr>
        <w:t xml:space="preserve">Центр сертификации: </w:t>
      </w:r>
    </w:p>
    <w:p w:rsidR="00931BE9" w:rsidRPr="00931BE9" w:rsidRDefault="00931BE9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31BE9">
        <w:rPr>
          <w:rFonts w:ascii="Times New Roman" w:hAnsi="Times New Roman" w:cs="Times New Roman"/>
          <w:sz w:val="28"/>
          <w:szCs w:val="28"/>
        </w:rPr>
        <w:t xml:space="preserve">рганизует работу групп экспертов для разработки форм, процедур </w:t>
      </w:r>
      <w:bookmarkStart w:id="1" w:name="YANDEX_59"/>
      <w:bookmarkEnd w:id="1"/>
      <w:r w:rsidRPr="00931BE9">
        <w:rPr>
          <w:rFonts w:ascii="Times New Roman" w:hAnsi="Times New Roman" w:cs="Times New Roman"/>
          <w:sz w:val="28"/>
          <w:szCs w:val="28"/>
        </w:rPr>
        <w:t xml:space="preserve"> и  материалов проведения </w:t>
      </w:r>
      <w:bookmarkStart w:id="2" w:name="YANDEX_60"/>
      <w:bookmarkEnd w:id="2"/>
      <w:r w:rsidRPr="00931BE9">
        <w:rPr>
          <w:rFonts w:ascii="Times New Roman" w:hAnsi="Times New Roman" w:cs="Times New Roman"/>
          <w:sz w:val="28"/>
          <w:szCs w:val="28"/>
        </w:rPr>
        <w:t> сертификации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1BE9">
        <w:rPr>
          <w:rFonts w:ascii="Times New Roman" w:hAnsi="Times New Roman" w:cs="Times New Roman"/>
          <w:sz w:val="28"/>
          <w:szCs w:val="28"/>
        </w:rPr>
        <w:t> </w:t>
      </w:r>
    </w:p>
    <w:p w:rsidR="00E774AD" w:rsidRPr="00E774AD" w:rsidRDefault="00E774AD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 xml:space="preserve">собирает заявки на проведение сертификации </w:t>
      </w:r>
      <w:r w:rsidRPr="008E335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квалификаций и проводит экспертизу представленных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4AD" w:rsidRPr="00E774AD" w:rsidRDefault="00E774AD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 xml:space="preserve">устанавливает сроки проведения сертификации; </w:t>
      </w:r>
    </w:p>
    <w:p w:rsidR="00931BE9" w:rsidRPr="007C51BE" w:rsidRDefault="00931BE9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 xml:space="preserve">готовит материально-техническую и методическую базу проведения сертификации; </w:t>
      </w:r>
    </w:p>
    <w:p w:rsidR="003D02F3" w:rsidRDefault="003D02F3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 xml:space="preserve">оповещает участников процедуры сертификации о сроках и формах проведения сертификации; </w:t>
      </w:r>
    </w:p>
    <w:p w:rsidR="00E774AD" w:rsidRPr="00E774AD" w:rsidRDefault="00E774AD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4AD">
        <w:rPr>
          <w:rFonts w:ascii="Times New Roman" w:hAnsi="Times New Roman" w:cs="Times New Roman"/>
          <w:sz w:val="28"/>
          <w:szCs w:val="28"/>
        </w:rPr>
        <w:t>обеспечивает работу экспертов, осуществляющих сертификацию профессиональных квалификаций;</w:t>
      </w:r>
    </w:p>
    <w:p w:rsidR="009974BE" w:rsidRPr="007C51BE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E774AD">
        <w:rPr>
          <w:rFonts w:ascii="Times New Roman" w:hAnsi="Times New Roman" w:cs="Times New Roman"/>
          <w:sz w:val="28"/>
          <w:szCs w:val="28"/>
        </w:rPr>
        <w:t>независимой</w:t>
      </w:r>
      <w:r w:rsidRPr="007C51BE">
        <w:rPr>
          <w:rFonts w:ascii="Times New Roman" w:hAnsi="Times New Roman" w:cs="Times New Roman"/>
          <w:sz w:val="28"/>
          <w:szCs w:val="28"/>
        </w:rPr>
        <w:t xml:space="preserve"> сертификации по профессиям </w:t>
      </w:r>
      <w:r w:rsidR="00E774AD">
        <w:rPr>
          <w:rFonts w:ascii="Times New Roman" w:hAnsi="Times New Roman" w:cs="Times New Roman"/>
          <w:sz w:val="28"/>
          <w:szCs w:val="28"/>
        </w:rPr>
        <w:t xml:space="preserve">с присвоением квалификационных разрядов и </w:t>
      </w:r>
      <w:r w:rsidRPr="007C51BE">
        <w:rPr>
          <w:rFonts w:ascii="Times New Roman" w:hAnsi="Times New Roman" w:cs="Times New Roman"/>
          <w:sz w:val="28"/>
          <w:szCs w:val="28"/>
        </w:rPr>
        <w:t>выдач</w:t>
      </w:r>
      <w:r w:rsidR="00E774AD">
        <w:rPr>
          <w:rFonts w:ascii="Times New Roman" w:hAnsi="Times New Roman" w:cs="Times New Roman"/>
          <w:sz w:val="28"/>
          <w:szCs w:val="28"/>
        </w:rPr>
        <w:t>ей</w:t>
      </w:r>
      <w:r w:rsidRPr="007C51BE">
        <w:rPr>
          <w:rFonts w:ascii="Times New Roman" w:hAnsi="Times New Roman" w:cs="Times New Roman"/>
          <w:sz w:val="28"/>
          <w:szCs w:val="28"/>
        </w:rPr>
        <w:t xml:space="preserve"> сертификатов; </w:t>
      </w:r>
    </w:p>
    <w:p w:rsidR="009974BE" w:rsidRPr="007C51BE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 xml:space="preserve">оформляет сертификат и регистрирует </w:t>
      </w:r>
      <w:r w:rsidR="00EB5336">
        <w:rPr>
          <w:rFonts w:ascii="Times New Roman" w:hAnsi="Times New Roman" w:cs="Times New Roman"/>
          <w:sz w:val="28"/>
          <w:szCs w:val="28"/>
        </w:rPr>
        <w:t>его</w:t>
      </w:r>
      <w:r w:rsidRPr="007C51BE">
        <w:rPr>
          <w:rFonts w:ascii="Times New Roman" w:hAnsi="Times New Roman" w:cs="Times New Roman"/>
          <w:sz w:val="28"/>
          <w:szCs w:val="28"/>
        </w:rPr>
        <w:t xml:space="preserve"> в установленном порядке или </w:t>
      </w:r>
      <w:r w:rsidR="00EB533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7C51BE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выдаче сертификата; </w:t>
      </w:r>
    </w:p>
    <w:p w:rsidR="00EB5336" w:rsidRDefault="00EB5336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>организует информационное обеспечение по вопросам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квалификаций;</w:t>
      </w:r>
    </w:p>
    <w:p w:rsidR="00EB5336" w:rsidRPr="00EB5336" w:rsidRDefault="00EB5336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 формирует на своей базе апелляционную комиссию, которая рассматривает апелляции заявителей в случае отказа в приеме документов заявителя, отказа в выдаче сертификата, приостановления или прекращения действия сертификата, нарушения процедуры сертификации;</w:t>
      </w:r>
    </w:p>
    <w:p w:rsidR="009974BE" w:rsidRPr="00EB5336" w:rsidRDefault="00EB5336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>представляет отчет по запросу заинтересованных лиц или установленному ими графику отчетности.</w:t>
      </w:r>
      <w:r w:rsidR="009974BE" w:rsidRPr="00EB53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4BE" w:rsidRPr="00EB5336" w:rsidRDefault="00EB5336" w:rsidP="00EB5336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74BE" w:rsidRPr="00EB5336">
        <w:rPr>
          <w:rFonts w:ascii="Times New Roman" w:hAnsi="Times New Roman" w:cs="Times New Roman"/>
          <w:b/>
          <w:sz w:val="28"/>
          <w:szCs w:val="28"/>
        </w:rPr>
        <w:t>. Структура центра сертификации рабочих кадров</w:t>
      </w:r>
    </w:p>
    <w:p w:rsidR="007E62A9" w:rsidRPr="00EB5336" w:rsidRDefault="009974BE" w:rsidP="00EB5336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B5336" w:rsidRPr="00EB5336">
        <w:rPr>
          <w:rFonts w:ascii="Times New Roman" w:hAnsi="Times New Roman" w:cs="Times New Roman"/>
          <w:sz w:val="28"/>
          <w:szCs w:val="28"/>
        </w:rPr>
        <w:t xml:space="preserve">и штатное расписание </w:t>
      </w:r>
      <w:r w:rsidRPr="00EB5336">
        <w:rPr>
          <w:rFonts w:ascii="Times New Roman" w:hAnsi="Times New Roman" w:cs="Times New Roman"/>
          <w:sz w:val="28"/>
          <w:szCs w:val="28"/>
        </w:rPr>
        <w:t xml:space="preserve">Центра сертификации утверждается директором </w:t>
      </w:r>
      <w:r w:rsidR="00E22A7C">
        <w:rPr>
          <w:rFonts w:ascii="Times New Roman" w:hAnsi="Times New Roman" w:cs="Times New Roman"/>
          <w:sz w:val="28"/>
          <w:szCs w:val="28"/>
        </w:rPr>
        <w:t>Колледжа</w:t>
      </w:r>
      <w:r w:rsidR="00157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336" w:rsidRDefault="009974BE" w:rsidP="00EB5336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Руководство Центром сертификации осуществляет </w:t>
      </w:r>
      <w:r w:rsidR="00EB533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назначенный приказом директора </w:t>
      </w:r>
      <w:r w:rsidR="003700F0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336" w:rsidRPr="008E335C">
        <w:rPr>
          <w:rFonts w:ascii="Times New Roman" w:eastAsia="Times New Roman" w:hAnsi="Times New Roman"/>
          <w:sz w:val="28"/>
          <w:szCs w:val="28"/>
          <w:lang w:eastAsia="ru-RU"/>
        </w:rPr>
        <w:t>руководитель Центра сертификации</w:t>
      </w:r>
      <w:r w:rsidRPr="00EB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BE" w:rsidRPr="00EB5336" w:rsidRDefault="00EB5336" w:rsidP="00EB5336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9974BE" w:rsidRPr="00EB53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974BE" w:rsidRPr="00EB5336">
        <w:rPr>
          <w:rFonts w:ascii="Times New Roman" w:hAnsi="Times New Roman" w:cs="Times New Roman"/>
          <w:sz w:val="28"/>
          <w:szCs w:val="28"/>
        </w:rPr>
        <w:t xml:space="preserve">сертификации: </w:t>
      </w:r>
    </w:p>
    <w:p w:rsidR="009974BE" w:rsidRPr="007E62A9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2A9">
        <w:rPr>
          <w:rFonts w:ascii="Times New Roman" w:hAnsi="Times New Roman" w:cs="Times New Roman"/>
          <w:sz w:val="28"/>
          <w:szCs w:val="28"/>
        </w:rPr>
        <w:t xml:space="preserve">управляет его деятельностью и несет персональную ответственность за эффективность его работы;  </w:t>
      </w:r>
    </w:p>
    <w:p w:rsidR="00D44894" w:rsidRPr="007E62A9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2A9">
        <w:rPr>
          <w:rFonts w:ascii="Times New Roman" w:hAnsi="Times New Roman" w:cs="Times New Roman"/>
          <w:sz w:val="28"/>
          <w:szCs w:val="28"/>
        </w:rPr>
        <w:t>обеспечивает организацию и проведение сертификации</w:t>
      </w:r>
      <w:r w:rsidR="00EB5336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</w:t>
      </w:r>
      <w:r w:rsidRPr="007E62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4BE" w:rsidRPr="007E62A9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2A9">
        <w:rPr>
          <w:rFonts w:ascii="Times New Roman" w:hAnsi="Times New Roman" w:cs="Times New Roman"/>
          <w:sz w:val="28"/>
          <w:szCs w:val="28"/>
        </w:rPr>
        <w:t xml:space="preserve">несет ответственность за состояние статистической отчетности в Центре сертификации;  </w:t>
      </w:r>
    </w:p>
    <w:p w:rsidR="009974BE" w:rsidRPr="007E62A9" w:rsidRDefault="009974BE" w:rsidP="00EB5336">
      <w:pPr>
        <w:pStyle w:val="a3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2A9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техники безопасности и охраны труда, пожарной и экологической безопасности в Центре сертификации. </w:t>
      </w:r>
    </w:p>
    <w:p w:rsidR="009974BE" w:rsidRPr="00EB5336" w:rsidRDefault="00EB5336" w:rsidP="00EB533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74BE" w:rsidRPr="00EB5336">
        <w:rPr>
          <w:rFonts w:ascii="Times New Roman" w:hAnsi="Times New Roman" w:cs="Times New Roman"/>
          <w:b/>
          <w:sz w:val="28"/>
          <w:szCs w:val="28"/>
        </w:rPr>
        <w:t>. Финансирование Центра сертификации</w:t>
      </w:r>
    </w:p>
    <w:p w:rsidR="009974BE" w:rsidRPr="00EB5336" w:rsidRDefault="009974BE" w:rsidP="00EB5336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Работы по сертификации в Центре сертификации осуществляются на договорной основе. </w:t>
      </w:r>
    </w:p>
    <w:p w:rsidR="00137ED9" w:rsidRPr="00137ED9" w:rsidRDefault="009974BE" w:rsidP="00EB5336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D9">
        <w:rPr>
          <w:rFonts w:ascii="Times New Roman" w:hAnsi="Times New Roman" w:cs="Times New Roman"/>
          <w:sz w:val="28"/>
          <w:szCs w:val="28"/>
        </w:rPr>
        <w:t xml:space="preserve">Оплату работ по сертификации могут осуществлять </w:t>
      </w:r>
      <w:r w:rsidR="00137ED9" w:rsidRPr="008E335C">
        <w:rPr>
          <w:rFonts w:ascii="Times New Roman" w:eastAsia="Times New Roman" w:hAnsi="Times New Roman"/>
          <w:sz w:val="28"/>
          <w:szCs w:val="28"/>
          <w:lang w:eastAsia="ru-RU"/>
        </w:rPr>
        <w:t>заявитель, работодатель, объединение работодателей, служба занятости населения, либо какой-либо фонд.</w:t>
      </w:r>
    </w:p>
    <w:p w:rsidR="009974BE" w:rsidRPr="00137ED9" w:rsidRDefault="009974BE" w:rsidP="00EB5336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D9">
        <w:rPr>
          <w:rFonts w:ascii="Times New Roman" w:hAnsi="Times New Roman" w:cs="Times New Roman"/>
          <w:sz w:val="28"/>
          <w:szCs w:val="28"/>
        </w:rPr>
        <w:t xml:space="preserve">Условия оплаты расходов, связанных с проведением сертификации оговариваются в договоре. </w:t>
      </w:r>
    </w:p>
    <w:p w:rsidR="009974BE" w:rsidRPr="00EB5336" w:rsidRDefault="009974BE" w:rsidP="00EB5336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Оплата работ по сертификации </w:t>
      </w:r>
      <w:r w:rsidR="00137ED9">
        <w:rPr>
          <w:rFonts w:ascii="Times New Roman" w:hAnsi="Times New Roman" w:cs="Times New Roman"/>
          <w:sz w:val="28"/>
          <w:szCs w:val="28"/>
        </w:rPr>
        <w:t xml:space="preserve">квалификаций </w:t>
      </w:r>
      <w:r w:rsidRPr="00EB5336">
        <w:rPr>
          <w:rFonts w:ascii="Times New Roman" w:hAnsi="Times New Roman" w:cs="Times New Roman"/>
          <w:sz w:val="28"/>
          <w:szCs w:val="28"/>
        </w:rPr>
        <w:t xml:space="preserve">производится независимо от полученных результатов и возврату не подлежит, если иное не оговорено в договоре. </w:t>
      </w:r>
    </w:p>
    <w:p w:rsidR="00137ED9" w:rsidRPr="00EB5336" w:rsidRDefault="00137ED9" w:rsidP="00137ED9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Стоимость работ по сертификации определяется </w:t>
      </w:r>
      <w:r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Pr="00EB5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ED9" w:rsidRPr="00137ED9" w:rsidRDefault="00137ED9" w:rsidP="00137ED9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сертификации может использовать в своей деятельности финансовые средства, полученные от сертификации выпускников </w:t>
      </w:r>
      <w:r w:rsidR="00E22A7C" w:rsidRPr="00137ED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E22A7C" w:rsidRPr="00137ED9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>тельных</w:t>
      </w:r>
      <w:r w:rsidR="00E22A7C"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учреждений и рабо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>тников организаций бытового обслуживания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4BE" w:rsidRPr="00EB5336" w:rsidRDefault="009974BE" w:rsidP="00EB5336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36">
        <w:rPr>
          <w:rFonts w:ascii="Times New Roman" w:hAnsi="Times New Roman" w:cs="Times New Roman"/>
          <w:sz w:val="28"/>
          <w:szCs w:val="28"/>
        </w:rPr>
        <w:t xml:space="preserve">Средства, полученные от сертификации, расходуются на обеспечение деятельности, развитие и совершенствование Центра сертификации, повышение квалификации работников Центра сертификации, </w:t>
      </w:r>
      <w:r w:rsidR="00137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изготовление бланков сертификатов, </w:t>
      </w:r>
      <w:r w:rsidRPr="00EB5336">
        <w:rPr>
          <w:rFonts w:ascii="Times New Roman" w:hAnsi="Times New Roman" w:cs="Times New Roman"/>
          <w:sz w:val="28"/>
          <w:szCs w:val="28"/>
        </w:rPr>
        <w:t xml:space="preserve">а также на другие цели, направленные на осуществление </w:t>
      </w:r>
      <w:r w:rsidR="00137ED9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EB5336">
        <w:rPr>
          <w:rFonts w:ascii="Times New Roman" w:hAnsi="Times New Roman" w:cs="Times New Roman"/>
          <w:sz w:val="28"/>
          <w:szCs w:val="28"/>
        </w:rPr>
        <w:t xml:space="preserve">деятельности Центра сертификации. </w:t>
      </w:r>
    </w:p>
    <w:p w:rsidR="00137ED9" w:rsidRPr="00137ED9" w:rsidRDefault="00137ED9" w:rsidP="006721E9">
      <w:pPr>
        <w:tabs>
          <w:tab w:val="num" w:pos="0"/>
        </w:tabs>
        <w:spacing w:before="240" w:after="240" w:line="36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b/>
          <w:sz w:val="28"/>
          <w:szCs w:val="28"/>
          <w:lang w:eastAsia="ru-RU"/>
        </w:rPr>
        <w:t>8. Учет и отчетность деятельности Центра сертификации</w:t>
      </w:r>
    </w:p>
    <w:p w:rsidR="00137ED9" w:rsidRPr="00137ED9" w:rsidRDefault="00137ED9" w:rsidP="00137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2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Центр должен поддерживать систему учета, отвечающую существующим потребностям и действующим нормам.</w:t>
      </w:r>
    </w:p>
    <w:p w:rsidR="00137ED9" w:rsidRPr="00137ED9" w:rsidRDefault="00137ED9" w:rsidP="00137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должен обеспечивать условия, при которых процедуры оценки и сертификации квалификаций выполняются эффективно, особенно в части учета заявочной документации, таблиц результатов теоретических и практических экзаменов, протоколов комиссий по сертификации и других документов, имеющих отношение к предоставлению, поддержанию, обновлению, продлению, ограничению, приостановлению и лишению сертификатов.</w:t>
      </w:r>
    </w:p>
    <w:p w:rsidR="00137ED9" w:rsidRPr="00137ED9" w:rsidRDefault="00137ED9" w:rsidP="00137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должен быть организован таким образом, чтобы обеспечивать интегрированность процессов, процедур и конфиденциальность информации.</w:t>
      </w:r>
    </w:p>
    <w:p w:rsidR="00137ED9" w:rsidRPr="00137ED9" w:rsidRDefault="00137ED9" w:rsidP="00137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Учетные документы должны храниться, как минимум, в течение одного цикла сертификации, или более, если это предусмотрено действующими нормативными документами Центра сертификации.</w:t>
      </w:r>
    </w:p>
    <w:p w:rsidR="00137ED9" w:rsidRPr="00137ED9" w:rsidRDefault="00137ED9" w:rsidP="00137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>8.5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ED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сертификации должен иметь соответствующую учетную политику и зафиксированные процедуры хранения учетных документов, не противоречащие его договорным, юридическим и иным обязательства, а также политику и процедуры, касающиеся доступа к этим документам. </w:t>
      </w:r>
    </w:p>
    <w:sectPr w:rsidR="00137ED9" w:rsidRPr="00137ED9" w:rsidSect="006721E9">
      <w:footerReference w:type="default" r:id="rId9"/>
      <w:pgSz w:w="11906" w:h="16838"/>
      <w:pgMar w:top="1134" w:right="1134" w:bottom="709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46" w:rsidRDefault="00B93046" w:rsidP="00225692">
      <w:pPr>
        <w:spacing w:after="0" w:line="240" w:lineRule="auto"/>
      </w:pPr>
      <w:r>
        <w:separator/>
      </w:r>
    </w:p>
  </w:endnote>
  <w:endnote w:type="continuationSeparator" w:id="0">
    <w:p w:rsidR="00B93046" w:rsidRDefault="00B93046" w:rsidP="002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685"/>
      <w:docPartObj>
        <w:docPartGallery w:val="Page Numbers (Bottom of Page)"/>
        <w:docPartUnique/>
      </w:docPartObj>
    </w:sdtPr>
    <w:sdtEndPr/>
    <w:sdtContent>
      <w:p w:rsidR="00D44894" w:rsidRDefault="00B930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894" w:rsidRDefault="00D44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46" w:rsidRDefault="00B93046" w:rsidP="00225692">
      <w:pPr>
        <w:spacing w:after="0" w:line="240" w:lineRule="auto"/>
      </w:pPr>
      <w:r>
        <w:separator/>
      </w:r>
    </w:p>
  </w:footnote>
  <w:footnote w:type="continuationSeparator" w:id="0">
    <w:p w:rsidR="00B93046" w:rsidRDefault="00B93046" w:rsidP="0022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9B"/>
    <w:multiLevelType w:val="hybridMultilevel"/>
    <w:tmpl w:val="178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318"/>
    <w:multiLevelType w:val="hybridMultilevel"/>
    <w:tmpl w:val="775EF034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C74685B"/>
    <w:multiLevelType w:val="hybridMultilevel"/>
    <w:tmpl w:val="7026D55A"/>
    <w:lvl w:ilvl="0" w:tplc="56D24742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6CAA"/>
    <w:multiLevelType w:val="hybridMultilevel"/>
    <w:tmpl w:val="9990C0AA"/>
    <w:lvl w:ilvl="0" w:tplc="F6C2F712">
      <w:start w:val="1"/>
      <w:numFmt w:val="decimal"/>
      <w:lvlText w:val="5.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CA3"/>
    <w:multiLevelType w:val="hybridMultilevel"/>
    <w:tmpl w:val="D1A2B470"/>
    <w:lvl w:ilvl="0" w:tplc="C0C8700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17C7"/>
    <w:multiLevelType w:val="hybridMultilevel"/>
    <w:tmpl w:val="B658BC8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0F52"/>
    <w:multiLevelType w:val="hybridMultilevel"/>
    <w:tmpl w:val="6B32D0A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6493E"/>
    <w:multiLevelType w:val="hybridMultilevel"/>
    <w:tmpl w:val="239A131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20D"/>
    <w:multiLevelType w:val="hybridMultilevel"/>
    <w:tmpl w:val="B50619EE"/>
    <w:lvl w:ilvl="0" w:tplc="56D24742">
      <w:start w:val="1"/>
      <w:numFmt w:val="decimal"/>
      <w:lvlText w:val="7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A2846"/>
    <w:multiLevelType w:val="hybridMultilevel"/>
    <w:tmpl w:val="118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3499"/>
    <w:multiLevelType w:val="hybridMultilevel"/>
    <w:tmpl w:val="26BC503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E0337"/>
    <w:multiLevelType w:val="hybridMultilevel"/>
    <w:tmpl w:val="11A67F1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0D03"/>
    <w:multiLevelType w:val="hybridMultilevel"/>
    <w:tmpl w:val="B9A2F8E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611B0"/>
    <w:multiLevelType w:val="hybridMultilevel"/>
    <w:tmpl w:val="7DA4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1195"/>
    <w:multiLevelType w:val="hybridMultilevel"/>
    <w:tmpl w:val="6B7CD1EC"/>
    <w:lvl w:ilvl="0" w:tplc="8778A1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FE70A8"/>
    <w:multiLevelType w:val="multilevel"/>
    <w:tmpl w:val="7786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6062E"/>
    <w:multiLevelType w:val="multilevel"/>
    <w:tmpl w:val="B9600782"/>
    <w:lvl w:ilvl="0">
      <w:start w:val="1"/>
      <w:numFmt w:val="decimal"/>
      <w:lvlText w:val="1.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37697BC0"/>
    <w:multiLevelType w:val="hybridMultilevel"/>
    <w:tmpl w:val="B6042E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C56FD"/>
    <w:multiLevelType w:val="hybridMultilevel"/>
    <w:tmpl w:val="C16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F298B"/>
    <w:multiLevelType w:val="hybridMultilevel"/>
    <w:tmpl w:val="F812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D7528"/>
    <w:multiLevelType w:val="hybridMultilevel"/>
    <w:tmpl w:val="8116B3A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30E2"/>
    <w:multiLevelType w:val="multilevel"/>
    <w:tmpl w:val="2B7234B0"/>
    <w:lvl w:ilvl="0">
      <w:start w:val="1"/>
      <w:numFmt w:val="decimal"/>
      <w:lvlText w:val="%1."/>
      <w:lvlJc w:val="left"/>
      <w:pPr>
        <w:ind w:left="780" w:hanging="780"/>
      </w:pPr>
      <w:rPr>
        <w:rFonts w:eastAsiaTheme="minorHAnsi" w:cs="Times New Roman" w:hint="default"/>
      </w:rPr>
    </w:lvl>
    <w:lvl w:ilvl="1">
      <w:start w:val="1"/>
      <w:numFmt w:val="decimal"/>
      <w:lvlText w:val="4.%2."/>
      <w:lvlJc w:val="left"/>
      <w:pPr>
        <w:ind w:left="112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8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eastAsiaTheme="minorHAnsi" w:cs="Times New Roman" w:hint="default"/>
      </w:rPr>
    </w:lvl>
  </w:abstractNum>
  <w:abstractNum w:abstractNumId="22">
    <w:nsid w:val="4C3F614E"/>
    <w:multiLevelType w:val="hybridMultilevel"/>
    <w:tmpl w:val="8AFA13B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21D20"/>
    <w:multiLevelType w:val="hybridMultilevel"/>
    <w:tmpl w:val="F830E63C"/>
    <w:lvl w:ilvl="0" w:tplc="B0E26F22">
      <w:start w:val="1"/>
      <w:numFmt w:val="decimal"/>
      <w:lvlText w:val="6.%1."/>
      <w:lvlJc w:val="left"/>
      <w:pPr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58266157"/>
    <w:multiLevelType w:val="hybridMultilevel"/>
    <w:tmpl w:val="FE1871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5CEC"/>
    <w:multiLevelType w:val="multilevel"/>
    <w:tmpl w:val="0F4C2214"/>
    <w:lvl w:ilvl="0">
      <w:start w:val="1"/>
      <w:numFmt w:val="decimal"/>
      <w:lvlText w:val="%1."/>
      <w:lvlJc w:val="left"/>
      <w:pPr>
        <w:ind w:left="780" w:hanging="78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1124" w:hanging="78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468" w:hanging="78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eastAsiaTheme="minorHAnsi" w:cs="Times New Roman" w:hint="default"/>
      </w:rPr>
    </w:lvl>
  </w:abstractNum>
  <w:abstractNum w:abstractNumId="26">
    <w:nsid w:val="6502583A"/>
    <w:multiLevelType w:val="multilevel"/>
    <w:tmpl w:val="F35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A22A9"/>
    <w:multiLevelType w:val="multilevel"/>
    <w:tmpl w:val="AAD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267CF"/>
    <w:multiLevelType w:val="hybridMultilevel"/>
    <w:tmpl w:val="5A5CDB0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F44"/>
    <w:multiLevelType w:val="hybridMultilevel"/>
    <w:tmpl w:val="1CC617B0"/>
    <w:lvl w:ilvl="0" w:tplc="F244AE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515097D"/>
    <w:multiLevelType w:val="hybridMultilevel"/>
    <w:tmpl w:val="4FDAE72C"/>
    <w:lvl w:ilvl="0" w:tplc="C0C87004">
      <w:start w:val="1"/>
      <w:numFmt w:val="decimal"/>
      <w:lvlText w:val="8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6"/>
  </w:num>
  <w:num w:numId="11">
    <w:abstractNumId w:val="22"/>
  </w:num>
  <w:num w:numId="12">
    <w:abstractNumId w:val="24"/>
  </w:num>
  <w:num w:numId="13">
    <w:abstractNumId w:val="7"/>
  </w:num>
  <w:num w:numId="14">
    <w:abstractNumId w:val="10"/>
  </w:num>
  <w:num w:numId="15">
    <w:abstractNumId w:val="11"/>
  </w:num>
  <w:num w:numId="16">
    <w:abstractNumId w:val="26"/>
  </w:num>
  <w:num w:numId="17">
    <w:abstractNumId w:val="14"/>
  </w:num>
  <w:num w:numId="18">
    <w:abstractNumId w:val="5"/>
  </w:num>
  <w:num w:numId="19">
    <w:abstractNumId w:val="20"/>
  </w:num>
  <w:num w:numId="20">
    <w:abstractNumId w:val="28"/>
  </w:num>
  <w:num w:numId="21">
    <w:abstractNumId w:val="16"/>
  </w:num>
  <w:num w:numId="22">
    <w:abstractNumId w:val="1"/>
  </w:num>
  <w:num w:numId="23">
    <w:abstractNumId w:val="25"/>
  </w:num>
  <w:num w:numId="24">
    <w:abstractNumId w:val="21"/>
  </w:num>
  <w:num w:numId="25">
    <w:abstractNumId w:val="3"/>
  </w:num>
  <w:num w:numId="26">
    <w:abstractNumId w:val="29"/>
  </w:num>
  <w:num w:numId="27">
    <w:abstractNumId w:val="23"/>
  </w:num>
  <w:num w:numId="28">
    <w:abstractNumId w:val="2"/>
  </w:num>
  <w:num w:numId="29">
    <w:abstractNumId w:val="8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BE"/>
    <w:rsid w:val="000545F5"/>
    <w:rsid w:val="000679D3"/>
    <w:rsid w:val="00077D5E"/>
    <w:rsid w:val="000D3A7F"/>
    <w:rsid w:val="000D7B09"/>
    <w:rsid w:val="000E0832"/>
    <w:rsid w:val="000E4BCC"/>
    <w:rsid w:val="000F115E"/>
    <w:rsid w:val="0010189A"/>
    <w:rsid w:val="00120CD7"/>
    <w:rsid w:val="00137930"/>
    <w:rsid w:val="00137ED9"/>
    <w:rsid w:val="00143654"/>
    <w:rsid w:val="00157BB0"/>
    <w:rsid w:val="00160B05"/>
    <w:rsid w:val="00171565"/>
    <w:rsid w:val="00197CF9"/>
    <w:rsid w:val="001C59A1"/>
    <w:rsid w:val="001D3A4B"/>
    <w:rsid w:val="002128F9"/>
    <w:rsid w:val="00214D5F"/>
    <w:rsid w:val="00225692"/>
    <w:rsid w:val="00282816"/>
    <w:rsid w:val="002B1DE3"/>
    <w:rsid w:val="003029A6"/>
    <w:rsid w:val="003312B3"/>
    <w:rsid w:val="003700F0"/>
    <w:rsid w:val="0039746E"/>
    <w:rsid w:val="003B27A6"/>
    <w:rsid w:val="003C75E5"/>
    <w:rsid w:val="003D02F3"/>
    <w:rsid w:val="003E7D02"/>
    <w:rsid w:val="00404274"/>
    <w:rsid w:val="00424627"/>
    <w:rsid w:val="004530B9"/>
    <w:rsid w:val="004B39F8"/>
    <w:rsid w:val="004B7055"/>
    <w:rsid w:val="00531D21"/>
    <w:rsid w:val="0054390C"/>
    <w:rsid w:val="00543B9A"/>
    <w:rsid w:val="0054634B"/>
    <w:rsid w:val="005637C7"/>
    <w:rsid w:val="005A758F"/>
    <w:rsid w:val="005B5CDC"/>
    <w:rsid w:val="005F7391"/>
    <w:rsid w:val="006158E2"/>
    <w:rsid w:val="00661735"/>
    <w:rsid w:val="006721E9"/>
    <w:rsid w:val="00681864"/>
    <w:rsid w:val="00684492"/>
    <w:rsid w:val="00687FE8"/>
    <w:rsid w:val="006C3E84"/>
    <w:rsid w:val="007626CD"/>
    <w:rsid w:val="00770620"/>
    <w:rsid w:val="007866A7"/>
    <w:rsid w:val="00792B4D"/>
    <w:rsid w:val="007A67A3"/>
    <w:rsid w:val="007B3AC0"/>
    <w:rsid w:val="007B5502"/>
    <w:rsid w:val="007B7FD2"/>
    <w:rsid w:val="007C51BE"/>
    <w:rsid w:val="007D7037"/>
    <w:rsid w:val="007E5806"/>
    <w:rsid w:val="007E62A9"/>
    <w:rsid w:val="007F597D"/>
    <w:rsid w:val="008176FA"/>
    <w:rsid w:val="0083536B"/>
    <w:rsid w:val="00837820"/>
    <w:rsid w:val="00855C20"/>
    <w:rsid w:val="00856BB7"/>
    <w:rsid w:val="00865F55"/>
    <w:rsid w:val="0089407E"/>
    <w:rsid w:val="00894914"/>
    <w:rsid w:val="008A69DB"/>
    <w:rsid w:val="008B69A3"/>
    <w:rsid w:val="008D14D4"/>
    <w:rsid w:val="008D1D14"/>
    <w:rsid w:val="008F151E"/>
    <w:rsid w:val="00907203"/>
    <w:rsid w:val="009112AA"/>
    <w:rsid w:val="009148DA"/>
    <w:rsid w:val="00931BE9"/>
    <w:rsid w:val="00937CC1"/>
    <w:rsid w:val="00976FEE"/>
    <w:rsid w:val="009974BE"/>
    <w:rsid w:val="009A31A9"/>
    <w:rsid w:val="009B262F"/>
    <w:rsid w:val="009C768A"/>
    <w:rsid w:val="009E51BF"/>
    <w:rsid w:val="00A43928"/>
    <w:rsid w:val="00A52E6D"/>
    <w:rsid w:val="00A53EBD"/>
    <w:rsid w:val="00A60943"/>
    <w:rsid w:val="00A67085"/>
    <w:rsid w:val="00AC26B1"/>
    <w:rsid w:val="00B17302"/>
    <w:rsid w:val="00B2438A"/>
    <w:rsid w:val="00B62A6E"/>
    <w:rsid w:val="00B87078"/>
    <w:rsid w:val="00B93046"/>
    <w:rsid w:val="00BA248C"/>
    <w:rsid w:val="00BC1CC5"/>
    <w:rsid w:val="00BD44E0"/>
    <w:rsid w:val="00C24EB2"/>
    <w:rsid w:val="00C3571A"/>
    <w:rsid w:val="00C5072A"/>
    <w:rsid w:val="00C548A9"/>
    <w:rsid w:val="00C763AC"/>
    <w:rsid w:val="00C77153"/>
    <w:rsid w:val="00C8247B"/>
    <w:rsid w:val="00C92C19"/>
    <w:rsid w:val="00CB7029"/>
    <w:rsid w:val="00CD048C"/>
    <w:rsid w:val="00CE63B1"/>
    <w:rsid w:val="00CF523B"/>
    <w:rsid w:val="00D23C21"/>
    <w:rsid w:val="00D44894"/>
    <w:rsid w:val="00D52ED3"/>
    <w:rsid w:val="00D7736A"/>
    <w:rsid w:val="00D83DB1"/>
    <w:rsid w:val="00D87457"/>
    <w:rsid w:val="00D93E29"/>
    <w:rsid w:val="00DB0072"/>
    <w:rsid w:val="00DC1669"/>
    <w:rsid w:val="00DD2A8E"/>
    <w:rsid w:val="00DE6C5A"/>
    <w:rsid w:val="00DF0B14"/>
    <w:rsid w:val="00DF168B"/>
    <w:rsid w:val="00DF4AFC"/>
    <w:rsid w:val="00DF627E"/>
    <w:rsid w:val="00E01423"/>
    <w:rsid w:val="00E055E8"/>
    <w:rsid w:val="00E07DC3"/>
    <w:rsid w:val="00E208F3"/>
    <w:rsid w:val="00E20CA0"/>
    <w:rsid w:val="00E22A7C"/>
    <w:rsid w:val="00E247BC"/>
    <w:rsid w:val="00E52D10"/>
    <w:rsid w:val="00E774AD"/>
    <w:rsid w:val="00E92859"/>
    <w:rsid w:val="00EB5336"/>
    <w:rsid w:val="00EC03C4"/>
    <w:rsid w:val="00ED27F3"/>
    <w:rsid w:val="00ED27F5"/>
    <w:rsid w:val="00EE365B"/>
    <w:rsid w:val="00F110C5"/>
    <w:rsid w:val="00F31114"/>
    <w:rsid w:val="00F72622"/>
    <w:rsid w:val="00F769BE"/>
    <w:rsid w:val="00FA5B83"/>
    <w:rsid w:val="00FA5F28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692"/>
  </w:style>
  <w:style w:type="paragraph" w:styleId="a6">
    <w:name w:val="footer"/>
    <w:basedOn w:val="a"/>
    <w:link w:val="a7"/>
    <w:uiPriority w:val="99"/>
    <w:unhideWhenUsed/>
    <w:rsid w:val="002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692"/>
  </w:style>
  <w:style w:type="paragraph" w:styleId="a8">
    <w:name w:val="Balloon Text"/>
    <w:basedOn w:val="a"/>
    <w:link w:val="a9"/>
    <w:uiPriority w:val="99"/>
    <w:semiHidden/>
    <w:unhideWhenUsed/>
    <w:rsid w:val="0076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12</cp:revision>
  <cp:lastPrinted>2013-06-21T08:34:00Z</cp:lastPrinted>
  <dcterms:created xsi:type="dcterms:W3CDTF">2013-06-21T04:01:00Z</dcterms:created>
  <dcterms:modified xsi:type="dcterms:W3CDTF">2018-02-20T11:36:00Z</dcterms:modified>
</cp:coreProperties>
</file>